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Times New Roman" w:hAnsi="Times New Roman" w:eastAsia="方正小标宋_GBK" w:cs="方正小标宋_GBK"/>
          <w:b/>
          <w:bCs/>
          <w:sz w:val="36"/>
          <w:szCs w:val="36"/>
          <w:lang w:val="en-US" w:eastAsia="zh-CN"/>
        </w:rPr>
      </w:pP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Times New Roman" w:hAnsi="Times New Roman" w:eastAsia="方正小标宋_GBK" w:cs="方正小标宋_GBK"/>
          <w:b/>
          <w:bCs/>
          <w:sz w:val="44"/>
          <w:szCs w:val="44"/>
          <w:lang w:val="en-US" w:eastAsia="zh-CN"/>
        </w:rPr>
      </w:pPr>
      <w:r>
        <w:rPr>
          <w:rFonts w:hint="eastAsia" w:ascii="Times New Roman" w:hAnsi="Times New Roman" w:eastAsia="方正小标宋_GBK" w:cs="方正小标宋_GBK"/>
          <w:b/>
          <w:bCs/>
          <w:sz w:val="44"/>
          <w:szCs w:val="44"/>
          <w:lang w:val="en-US" w:eastAsia="zh-CN"/>
        </w:rPr>
        <w:t>世界职业院校技能大赛信息化服务平台</w:t>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Times New Roman" w:hAnsi="Times New Roman" w:eastAsia="方正小标宋_GBK" w:cs="方正小标宋_GBK"/>
          <w:b/>
          <w:bCs/>
          <w:sz w:val="44"/>
          <w:szCs w:val="44"/>
          <w:lang w:val="en-US" w:eastAsia="zh-CN"/>
        </w:rPr>
      </w:pPr>
      <w:r>
        <w:rPr>
          <w:rFonts w:hint="eastAsia" w:ascii="Times New Roman" w:hAnsi="Times New Roman" w:eastAsia="方正小标宋_GBK" w:cs="方正小标宋_GBK"/>
          <w:b/>
          <w:bCs/>
          <w:sz w:val="44"/>
          <w:szCs w:val="44"/>
          <w:lang w:val="en-US" w:eastAsia="zh-CN"/>
        </w:rPr>
        <w:t>操作手册（参赛校）</w:t>
      </w:r>
    </w:p>
    <w:p>
      <w:pPr>
        <w:jc w:val="center"/>
        <w:rPr>
          <w:rFonts w:hint="eastAsia" w:ascii="Times New Roman" w:hAnsi="Times New Roman" w:eastAsia="方正小标宋_GBK" w:cs="方正小标宋_GBK"/>
          <w:b/>
          <w:bCs/>
          <w:sz w:val="36"/>
          <w:szCs w:val="36"/>
          <w:lang w:val="en-US" w:eastAsia="zh-CN"/>
        </w:rPr>
      </w:pPr>
    </w:p>
    <w:p>
      <w:pPr>
        <w:pStyle w:val="2"/>
        <w:numPr>
          <w:ilvl w:val="0"/>
          <w:numId w:val="1"/>
        </w:numPr>
        <w:bidi w:val="0"/>
        <w:rPr>
          <w:rFonts w:hint="eastAsia" w:ascii="Times New Roman" w:hAnsi="Times New Roman"/>
          <w:lang w:val="en-US" w:eastAsia="zh-CN"/>
        </w:rPr>
      </w:pPr>
      <w:r>
        <w:rPr>
          <w:rFonts w:hint="eastAsia" w:ascii="Times New Roman" w:hAnsi="Times New Roman"/>
          <w:lang w:val="en-US" w:eastAsia="zh-CN"/>
        </w:rPr>
        <w:t>登录页面进入过程</w:t>
      </w:r>
    </w:p>
    <w:p>
      <w:pPr>
        <w:numPr>
          <w:ilvl w:val="0"/>
          <w:numId w:val="0"/>
        </w:numPr>
        <w:ind w:firstLine="600" w:firstLineChars="200"/>
        <w:rPr>
          <w:rFonts w:hint="eastAsia" w:ascii="Times New Roman" w:hAnsi="Times New Roman" w:eastAsia="仿宋_GB2312" w:cs="仿宋_GB2312"/>
          <w:sz w:val="30"/>
          <w:szCs w:val="30"/>
          <w:lang w:val="en-US" w:eastAsia="zh-CN"/>
        </w:rPr>
      </w:pPr>
      <w:r>
        <w:rPr>
          <w:rFonts w:hint="eastAsia" w:ascii="Times New Roman" w:hAnsi="Times New Roman" w:eastAsia="仿宋_GB2312" w:cs="仿宋_GB2312"/>
          <w:sz w:val="30"/>
          <w:szCs w:val="30"/>
          <w:lang w:val="en-US" w:eastAsia="zh-CN"/>
        </w:rPr>
        <w:t>在浏览器（请使用谷歌、360浏览器极速模式、火狐等浏览器）中输入网址https://www.cvae.com.cn/“中国职业教育与成人教育网”，点击技能大赛栏目，进入世界职业院校技能大赛栏目中，点击当前网页底部的“世校赛报名”按钮，进入世界职业院校技能大赛登录页面。</w:t>
      </w:r>
    </w:p>
    <w:p>
      <w:pPr>
        <w:keepNext w:val="0"/>
        <w:keepLines w:val="0"/>
        <w:pageBreakBefore w:val="0"/>
        <w:widowControl w:val="0"/>
        <w:numPr>
          <w:ilvl w:val="0"/>
          <w:numId w:val="0"/>
        </w:numPr>
        <w:kinsoku/>
        <w:wordWrap/>
        <w:overflowPunct/>
        <w:topLinePunct w:val="0"/>
        <w:autoSpaceDE/>
        <w:autoSpaceDN/>
        <w:bidi w:val="0"/>
        <w:adjustRightInd/>
        <w:snapToGrid/>
        <w:ind w:firstLine="0" w:firstLineChars="0"/>
        <w:jc w:val="center"/>
        <w:textAlignment w:val="auto"/>
        <w:rPr>
          <w:rFonts w:hint="default" w:ascii="Times New Roman" w:hAnsi="Times New Roman" w:eastAsia="仿宋_GB2312" w:cs="仿宋_GB2312"/>
          <w:sz w:val="30"/>
          <w:szCs w:val="30"/>
          <w:lang w:val="en-US" w:eastAsia="zh-CN"/>
        </w:rPr>
      </w:pPr>
      <w:r>
        <w:rPr>
          <w:rFonts w:hint="default" w:ascii="Times New Roman" w:hAnsi="Times New Roman" w:eastAsia="仿宋_GB2312" w:cs="仿宋_GB2312"/>
          <w:sz w:val="30"/>
          <w:szCs w:val="30"/>
          <w:lang w:val="en-US" w:eastAsia="zh-CN"/>
        </w:rPr>
        <w:drawing>
          <wp:inline distT="0" distB="0" distL="114300" distR="114300">
            <wp:extent cx="4667885" cy="2159000"/>
            <wp:effectExtent l="0" t="0" r="5715" b="0"/>
            <wp:docPr id="5" name="图片 5" descr="d604e23a96ec314e4cebc87a89647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d604e23a96ec314e4cebc87a896473b"/>
                    <pic:cNvPicPr>
                      <a:picLocks noChangeAspect="1"/>
                    </pic:cNvPicPr>
                  </pic:nvPicPr>
                  <pic:blipFill>
                    <a:blip r:embed="rId5"/>
                    <a:stretch>
                      <a:fillRect/>
                    </a:stretch>
                  </pic:blipFill>
                  <pic:spPr>
                    <a:xfrm>
                      <a:off x="0" y="0"/>
                      <a:ext cx="4667885" cy="2159000"/>
                    </a:xfrm>
                    <a:prstGeom prst="rect">
                      <a:avLst/>
                    </a:prstGeom>
                  </pic:spPr>
                </pic:pic>
              </a:graphicData>
            </a:graphic>
          </wp:inline>
        </w:drawing>
      </w:r>
    </w:p>
    <w:p>
      <w:pPr>
        <w:pStyle w:val="2"/>
        <w:keepNext/>
        <w:keepLines/>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lang w:val="en-US" w:eastAsia="zh-CN"/>
        </w:rPr>
      </w:pPr>
      <w:bookmarkStart w:id="0" w:name="_GoBack"/>
      <w:bookmarkEnd w:id="0"/>
      <w:r>
        <w:rPr>
          <w:rFonts w:hint="default" w:ascii="Times New Roman" w:hAnsi="Times New Roman" w:eastAsia="仿宋_GB2312" w:cs="仿宋_GB2312"/>
          <w:sz w:val="30"/>
          <w:szCs w:val="30"/>
          <w:lang w:val="en-US" w:eastAsia="zh-CN"/>
        </w:rPr>
        <w:drawing>
          <wp:inline distT="0" distB="0" distL="114300" distR="114300">
            <wp:extent cx="4829810" cy="2423795"/>
            <wp:effectExtent l="0" t="0" r="8890" b="1905"/>
            <wp:docPr id="6" name="图片 6" descr="a2bb58bbdf217a4ddbe724626a7c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a2bb58bbdf217a4ddbe724626a7c378"/>
                    <pic:cNvPicPr>
                      <a:picLocks noChangeAspect="1"/>
                    </pic:cNvPicPr>
                  </pic:nvPicPr>
                  <pic:blipFill>
                    <a:blip r:embed="rId6"/>
                    <a:srcRect t="19238"/>
                    <a:stretch>
                      <a:fillRect/>
                    </a:stretch>
                  </pic:blipFill>
                  <pic:spPr>
                    <a:xfrm>
                      <a:off x="0" y="0"/>
                      <a:ext cx="4829810" cy="2423795"/>
                    </a:xfrm>
                    <a:prstGeom prst="rect">
                      <a:avLst/>
                    </a:prstGeom>
                  </pic:spPr>
                </pic:pic>
              </a:graphicData>
            </a:graphic>
          </wp:inline>
        </w:drawing>
      </w:r>
    </w:p>
    <w:p>
      <w:pPr>
        <w:pStyle w:val="2"/>
        <w:bidi w:val="0"/>
        <w:rPr>
          <w:rFonts w:hint="eastAsia" w:ascii="Times New Roman" w:hAnsi="Times New Roman"/>
          <w:lang w:val="en-US" w:eastAsia="zh-CN"/>
        </w:rPr>
      </w:pPr>
      <w:r>
        <w:rPr>
          <w:rFonts w:hint="eastAsia" w:ascii="Times New Roman" w:hAnsi="Times New Roman"/>
          <w:lang w:val="en-US" w:eastAsia="zh-CN"/>
        </w:rPr>
        <w:t>二、概述</w:t>
      </w:r>
    </w:p>
    <w:p>
      <w:pPr>
        <w:keepNext w:val="0"/>
        <w:keepLines w:val="0"/>
        <w:pageBreakBefore w:val="0"/>
        <w:widowControl w:val="0"/>
        <w:kinsoku/>
        <w:wordWrap/>
        <w:overflowPunct/>
        <w:topLinePunct w:val="0"/>
        <w:autoSpaceDE/>
        <w:autoSpaceDN/>
        <w:bidi w:val="0"/>
        <w:adjustRightInd/>
        <w:snapToGrid/>
        <w:spacing w:line="540" w:lineRule="exact"/>
        <w:textAlignment w:val="auto"/>
        <w:rPr>
          <w:rFonts w:ascii="Times New Roman" w:hAnsi="Times New Roman"/>
        </w:rPr>
      </w:pPr>
      <w:r>
        <w:rPr>
          <w:rFonts w:hint="eastAsia" w:ascii="Times New Roman" w:hAnsi="Times New Roman"/>
          <w:lang w:val="en-US" w:eastAsia="zh-CN"/>
        </w:rPr>
        <w:t xml:space="preserve">     </w:t>
      </w:r>
      <w:r>
        <w:rPr>
          <w:rFonts w:hint="eastAsia" w:ascii="Times New Roman" w:hAnsi="Times New Roman" w:eastAsia="仿宋_GB2312" w:cs="仿宋_GB2312"/>
          <w:sz w:val="30"/>
          <w:szCs w:val="30"/>
          <w:lang w:val="en-US" w:eastAsia="zh-CN"/>
        </w:rPr>
        <w:t>参赛校在平台中主要操作有：人员信息填报（参赛选手、指导教师、领队）、提交项目信息、放弃参赛等操作。</w:t>
      </w:r>
    </w:p>
    <w:p>
      <w:pPr>
        <w:pStyle w:val="2"/>
        <w:bidi w:val="0"/>
        <w:ind w:left="0" w:leftChars="0" w:firstLine="643" w:firstLineChars="200"/>
        <w:rPr>
          <w:rFonts w:hint="eastAsia" w:ascii="Times New Roman" w:hAnsi="Times New Roman"/>
          <w:lang w:val="en-US" w:eastAsia="zh-CN"/>
        </w:rPr>
      </w:pPr>
      <w:r>
        <w:rPr>
          <w:rFonts w:hint="eastAsia" w:ascii="Times New Roman" w:hAnsi="Times New Roman"/>
          <w:lang w:val="en-US" w:eastAsia="zh-CN"/>
        </w:rPr>
        <w:t>二、操作说明</w:t>
      </w:r>
    </w:p>
    <w:p>
      <w:pPr>
        <w:pStyle w:val="3"/>
        <w:bidi w:val="0"/>
        <w:rPr>
          <w:rFonts w:hint="eastAsia" w:ascii="楷体" w:hAnsi="楷体" w:eastAsia="楷体" w:cs="楷体"/>
          <w:lang w:val="en-US" w:eastAsia="zh-CN"/>
        </w:rPr>
      </w:pPr>
      <w:r>
        <w:rPr>
          <w:rFonts w:hint="eastAsia" w:ascii="楷体" w:hAnsi="楷体" w:eastAsia="楷体" w:cs="楷体"/>
          <w:lang w:val="en-US" w:eastAsia="zh-CN"/>
        </w:rPr>
        <w:t>（一）登录系统</w:t>
      </w:r>
    </w:p>
    <w:p>
      <w:pPr>
        <w:ind w:firstLine="600" w:firstLineChars="200"/>
        <w:rPr>
          <w:rFonts w:hint="eastAsia" w:ascii="Times New Roman" w:hAnsi="Times New Roman"/>
          <w:lang w:val="en-US" w:eastAsia="zh-CN"/>
        </w:rPr>
      </w:pPr>
      <w:r>
        <w:rPr>
          <w:rFonts w:hint="eastAsia" w:ascii="Times New Roman" w:hAnsi="Times New Roman" w:eastAsia="仿宋_GB2312" w:cs="仿宋_GB2312"/>
          <w:sz w:val="30"/>
          <w:szCs w:val="30"/>
          <w:lang w:val="en-US" w:eastAsia="zh-CN"/>
        </w:rPr>
        <w:t>参赛校根据省厅设置的用户名和密码登录大赛信息化服务平台。</w:t>
      </w:r>
    </w:p>
    <w:p>
      <w:pPr>
        <w:jc w:val="center"/>
        <w:rPr>
          <w:rFonts w:ascii="Times New Roman" w:hAnsi="Times New Roman"/>
        </w:rPr>
      </w:pPr>
      <w:r>
        <w:rPr>
          <w:rFonts w:hint="eastAsia" w:ascii="Times New Roman" w:hAnsi="Times New Roman" w:eastAsiaTheme="minorEastAsia"/>
          <w:lang w:eastAsia="zh-CN"/>
        </w:rPr>
        <w:drawing>
          <wp:inline distT="0" distB="0" distL="114300" distR="114300">
            <wp:extent cx="5270500" cy="2857500"/>
            <wp:effectExtent l="0" t="0" r="0" b="0"/>
            <wp:docPr id="12" name="图片 12" descr="d54c361a4aa779fc84b6cb1c2d799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d54c361a4aa779fc84b6cb1c2d799ee"/>
                    <pic:cNvPicPr>
                      <a:picLocks noChangeAspect="1"/>
                    </pic:cNvPicPr>
                  </pic:nvPicPr>
                  <pic:blipFill>
                    <a:blip r:embed="rId7"/>
                    <a:stretch>
                      <a:fillRect/>
                    </a:stretch>
                  </pic:blipFill>
                  <pic:spPr>
                    <a:xfrm>
                      <a:off x="0" y="0"/>
                      <a:ext cx="5270500" cy="2857500"/>
                    </a:xfrm>
                    <a:prstGeom prst="rect">
                      <a:avLst/>
                    </a:prstGeom>
                  </pic:spPr>
                </pic:pic>
              </a:graphicData>
            </a:graphic>
          </wp:inline>
        </w:drawing>
      </w:r>
    </w:p>
    <w:p>
      <w:pPr>
        <w:pStyle w:val="3"/>
        <w:bidi w:val="0"/>
        <w:rPr>
          <w:rFonts w:hint="default" w:ascii="楷体" w:hAnsi="楷体" w:eastAsia="楷体" w:cs="楷体"/>
          <w:lang w:val="en-US" w:eastAsia="zh-CN"/>
        </w:rPr>
      </w:pPr>
      <w:r>
        <w:rPr>
          <w:rFonts w:hint="eastAsia" w:ascii="楷体" w:hAnsi="楷体" w:eastAsia="楷体" w:cs="楷体"/>
          <w:lang w:val="en-US" w:eastAsia="zh-CN"/>
        </w:rPr>
        <w:t xml:space="preserve">  （二）人员信息填报</w:t>
      </w:r>
    </w:p>
    <w:p>
      <w:pPr>
        <w:ind w:firstLine="600" w:firstLineChars="200"/>
        <w:rPr>
          <w:rFonts w:hint="eastAsia" w:ascii="Times New Roman" w:hAnsi="Times New Roman" w:eastAsia="仿宋_GB2312" w:cs="仿宋_GB2312"/>
          <w:sz w:val="30"/>
          <w:szCs w:val="30"/>
          <w:lang w:val="en-US" w:eastAsia="zh-CN"/>
        </w:rPr>
      </w:pPr>
      <w:r>
        <w:rPr>
          <w:rFonts w:hint="eastAsia" w:ascii="Times New Roman" w:hAnsi="Times New Roman" w:eastAsia="仿宋_GB2312" w:cs="仿宋_GB2312"/>
          <w:sz w:val="30"/>
          <w:szCs w:val="30"/>
          <w:lang w:val="en-US" w:eastAsia="zh-CN"/>
        </w:rPr>
        <w:t>请在</w:t>
      </w:r>
      <w:r>
        <w:rPr>
          <w:rFonts w:hint="eastAsia" w:ascii="Times New Roman" w:hAnsi="Times New Roman" w:eastAsia="仿宋_GB2312" w:cs="仿宋_GB2312"/>
          <w:b/>
          <w:bCs/>
          <w:sz w:val="30"/>
          <w:szCs w:val="30"/>
          <w:lang w:val="en-US" w:eastAsia="zh-CN"/>
        </w:rPr>
        <w:t>大赛管理</w:t>
      </w:r>
      <w:r>
        <w:rPr>
          <w:rFonts w:hint="eastAsia" w:ascii="Times New Roman" w:hAnsi="Times New Roman" w:eastAsia="仿宋_GB2312" w:cs="仿宋_GB2312"/>
          <w:sz w:val="30"/>
          <w:szCs w:val="30"/>
          <w:lang w:val="en-US" w:eastAsia="zh-CN"/>
        </w:rPr>
        <w:t>—</w:t>
      </w:r>
      <w:r>
        <w:rPr>
          <w:rFonts w:hint="eastAsia" w:ascii="Times New Roman" w:hAnsi="Times New Roman" w:eastAsia="仿宋_GB2312" w:cs="仿宋_GB2312"/>
          <w:b/>
          <w:bCs/>
          <w:sz w:val="30"/>
          <w:szCs w:val="30"/>
          <w:lang w:val="en-US" w:eastAsia="zh-CN"/>
        </w:rPr>
        <w:t>争夺赛报名管理</w:t>
      </w:r>
      <w:r>
        <w:rPr>
          <w:rFonts w:hint="eastAsia" w:ascii="Times New Roman" w:hAnsi="Times New Roman" w:eastAsia="仿宋_GB2312" w:cs="仿宋_GB2312"/>
          <w:sz w:val="30"/>
          <w:szCs w:val="30"/>
          <w:lang w:val="en-US" w:eastAsia="zh-CN"/>
        </w:rPr>
        <w:t>中点击【</w:t>
      </w:r>
      <w:r>
        <w:rPr>
          <w:rFonts w:hint="eastAsia" w:ascii="Times New Roman" w:hAnsi="Times New Roman" w:eastAsia="仿宋_GB2312" w:cs="仿宋_GB2312"/>
          <w:b/>
          <w:bCs/>
          <w:sz w:val="30"/>
          <w:szCs w:val="30"/>
          <w:lang w:val="en-US" w:eastAsia="zh-CN"/>
        </w:rPr>
        <w:t>人员信息填报</w:t>
      </w:r>
      <w:r>
        <w:rPr>
          <w:rFonts w:hint="eastAsia" w:ascii="Times New Roman" w:hAnsi="Times New Roman" w:eastAsia="仿宋_GB2312" w:cs="仿宋_GB2312"/>
          <w:sz w:val="30"/>
          <w:szCs w:val="30"/>
          <w:lang w:val="en-US" w:eastAsia="zh-CN"/>
        </w:rPr>
        <w:t>】按钮进入填报界面。</w:t>
      </w:r>
    </w:p>
    <w:p>
      <w:pPr>
        <w:rPr>
          <w:rFonts w:hint="default" w:ascii="Times New Roman" w:hAnsi="Times New Roman"/>
          <w:lang w:val="en-US" w:eastAsia="zh-CN"/>
        </w:rPr>
      </w:pPr>
      <w:r>
        <w:rPr>
          <w:rFonts w:ascii="Times New Roman" w:hAnsi="Times New Roman"/>
        </w:rPr>
        <w:drawing>
          <wp:inline distT="0" distB="0" distL="114300" distR="114300">
            <wp:extent cx="5265420" cy="1842135"/>
            <wp:effectExtent l="9525" t="9525" r="20955" b="152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stretch>
                      <a:fillRect/>
                    </a:stretch>
                  </pic:blipFill>
                  <pic:spPr>
                    <a:xfrm>
                      <a:off x="0" y="0"/>
                      <a:ext cx="5265420" cy="1842135"/>
                    </a:xfrm>
                    <a:prstGeom prst="rect">
                      <a:avLst/>
                    </a:prstGeom>
                    <a:noFill/>
                    <a:ln>
                      <a:solidFill>
                        <a:schemeClr val="tx1"/>
                      </a:solidFill>
                    </a:ln>
                  </pic:spPr>
                </pic:pic>
              </a:graphicData>
            </a:graphic>
          </wp:inline>
        </w:drawing>
      </w:r>
    </w:p>
    <w:p>
      <w:pPr>
        <w:ind w:firstLine="600" w:firstLineChars="200"/>
        <w:rPr>
          <w:rFonts w:hint="default" w:ascii="Times New Roman" w:hAnsi="Times New Roman" w:eastAsia="仿宋_GB2312" w:cs="仿宋_GB2312"/>
          <w:b/>
          <w:bCs/>
          <w:sz w:val="30"/>
          <w:szCs w:val="30"/>
          <w:lang w:val="en-US" w:eastAsia="zh-CN"/>
        </w:rPr>
      </w:pPr>
      <w:r>
        <w:rPr>
          <w:rFonts w:hint="eastAsia" w:ascii="Times New Roman" w:hAnsi="Times New Roman" w:eastAsia="仿宋_GB2312" w:cs="仿宋_GB2312"/>
          <w:sz w:val="30"/>
          <w:szCs w:val="30"/>
          <w:lang w:val="en-US" w:eastAsia="zh-CN"/>
        </w:rPr>
        <w:t>请认真阅读并核实参赛信息和要求，并按照要求填写参赛选手、指导教师、领队人等信息。</w:t>
      </w:r>
    </w:p>
    <w:p>
      <w:pPr>
        <w:jc w:val="center"/>
        <w:rPr>
          <w:rFonts w:hint="eastAsia" w:ascii="Times New Roman" w:hAnsi="Times New Roman"/>
          <w:lang w:val="en-US" w:eastAsia="zh-CN"/>
        </w:rPr>
      </w:pPr>
      <w:r>
        <w:rPr>
          <w:rFonts w:ascii="Times New Roman" w:hAnsi="Times New Roman"/>
        </w:rPr>
        <w:drawing>
          <wp:inline distT="0" distB="0" distL="114300" distR="114300">
            <wp:extent cx="5273675" cy="2927985"/>
            <wp:effectExtent l="9525" t="9525" r="12700" b="2159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a:stretch>
                      <a:fillRect/>
                    </a:stretch>
                  </pic:blipFill>
                  <pic:spPr>
                    <a:xfrm>
                      <a:off x="0" y="0"/>
                      <a:ext cx="5273675" cy="2927985"/>
                    </a:xfrm>
                    <a:prstGeom prst="rect">
                      <a:avLst/>
                    </a:prstGeom>
                    <a:noFill/>
                    <a:ln>
                      <a:solidFill>
                        <a:schemeClr val="tx1"/>
                      </a:solidFill>
                    </a:ln>
                  </pic:spPr>
                </pic:pic>
              </a:graphicData>
            </a:graphic>
          </wp:inline>
        </w:drawing>
      </w:r>
    </w:p>
    <w:p>
      <w:pPr>
        <w:ind w:firstLine="602" w:firstLineChars="200"/>
        <w:rPr>
          <w:rFonts w:hint="default" w:ascii="Times New Roman" w:hAnsi="Times New Roman" w:eastAsia="仿宋_GB2312" w:cs="仿宋_GB2312"/>
          <w:sz w:val="30"/>
          <w:szCs w:val="30"/>
          <w:lang w:val="en-US" w:eastAsia="zh-CN"/>
        </w:rPr>
      </w:pPr>
      <w:r>
        <w:rPr>
          <w:rFonts w:hint="eastAsia" w:ascii="Times New Roman" w:hAnsi="Times New Roman" w:eastAsia="仿宋_GB2312" w:cs="仿宋_GB2312"/>
          <w:b/>
          <w:bCs/>
          <w:sz w:val="30"/>
          <w:szCs w:val="30"/>
          <w:lang w:val="en-US" w:eastAsia="zh-CN"/>
        </w:rPr>
        <w:t>1.添加参赛选手。</w:t>
      </w:r>
      <w:r>
        <w:rPr>
          <w:rFonts w:hint="eastAsia" w:ascii="Times New Roman" w:hAnsi="Times New Roman" w:eastAsia="仿宋_GB2312" w:cs="仿宋_GB2312"/>
          <w:sz w:val="30"/>
          <w:szCs w:val="30"/>
          <w:lang w:val="en-US" w:eastAsia="zh-CN"/>
        </w:rPr>
        <w:t>请点击【添加参赛选手】按钮，选择毕业生或者在校生（</w:t>
      </w:r>
      <w:r>
        <w:rPr>
          <w:rFonts w:hint="eastAsia" w:ascii="Times New Roman" w:hAnsi="Times New Roman" w:eastAsia="仿宋_GB2312" w:cs="仿宋_GB2312"/>
          <w:color w:val="FF0000"/>
          <w:sz w:val="30"/>
          <w:szCs w:val="30"/>
          <w:lang w:val="en-US" w:eastAsia="zh-CN"/>
        </w:rPr>
        <w:t>注：2024年应届毕业生选择在校生填报</w:t>
      </w:r>
      <w:r>
        <w:rPr>
          <w:rFonts w:hint="eastAsia" w:ascii="Times New Roman" w:hAnsi="Times New Roman" w:eastAsia="仿宋_GB2312" w:cs="仿宋_GB2312"/>
          <w:sz w:val="30"/>
          <w:szCs w:val="30"/>
          <w:lang w:val="en-US" w:eastAsia="zh-CN"/>
        </w:rPr>
        <w:t>）。按照要求填写对应参赛选手信息。【毕业生】信息包括姓名、性别、民族、身份证号、出生日期、联系电话、电子邮件、所在学校、学校代码、所在院系、专业名称、政治面貌、文化程度、学校性质、毕业时间、录取年份、入学时间、序号、头像（图片大小不超200kb）、毕业证书或学信网学历认证、在职证明或劳动合同等信息。【在校生】信息包括姓名、性别、民族、身份证号、出生日期、联系电话、电子邮件、所在学校、学校代码、所在院系、专业名称、政治面貌、文化程度、学校性质、预毕业时间、录取年份、入学时间、序号、所在年级、学号、头像（图片大小不超200kb）等。</w:t>
      </w:r>
      <w:r>
        <w:rPr>
          <w:rFonts w:hint="eastAsia" w:ascii="Times New Roman" w:hAnsi="Times New Roman" w:eastAsia="仿宋_GB2312" w:cs="仿宋_GB2312"/>
          <w:color w:val="FF0000"/>
          <w:sz w:val="30"/>
          <w:szCs w:val="30"/>
          <w:lang w:val="en-US" w:eastAsia="zh-CN"/>
        </w:rPr>
        <w:t>（注：标*的为必填项）</w:t>
      </w:r>
    </w:p>
    <w:p>
      <w:pPr>
        <w:jc w:val="center"/>
        <w:rPr>
          <w:rFonts w:ascii="Times New Roman" w:hAnsi="Times New Roman"/>
        </w:rPr>
      </w:pPr>
      <w:r>
        <w:rPr>
          <w:rFonts w:ascii="Times New Roman" w:hAnsi="Times New Roman"/>
        </w:rPr>
        <w:drawing>
          <wp:inline distT="0" distB="0" distL="114300" distR="114300">
            <wp:extent cx="5269865" cy="2776220"/>
            <wp:effectExtent l="9525" t="9525" r="16510" b="2095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0"/>
                    <a:stretch>
                      <a:fillRect/>
                    </a:stretch>
                  </pic:blipFill>
                  <pic:spPr>
                    <a:xfrm>
                      <a:off x="0" y="0"/>
                      <a:ext cx="5269865" cy="2776220"/>
                    </a:xfrm>
                    <a:prstGeom prst="rect">
                      <a:avLst/>
                    </a:prstGeom>
                    <a:noFill/>
                    <a:ln>
                      <a:solidFill>
                        <a:schemeClr val="tx1"/>
                      </a:solidFill>
                    </a:ln>
                  </pic:spPr>
                </pic:pic>
              </a:graphicData>
            </a:graphic>
          </wp:inline>
        </w:drawing>
      </w:r>
    </w:p>
    <w:p>
      <w:pPr>
        <w:jc w:val="center"/>
        <w:rPr>
          <w:rFonts w:ascii="Times New Roman" w:hAnsi="Times New Roman"/>
        </w:rPr>
      </w:pPr>
      <w:r>
        <w:rPr>
          <w:rFonts w:ascii="Times New Roman" w:hAnsi="Times New Roman"/>
        </w:rPr>
        <w:drawing>
          <wp:inline distT="0" distB="0" distL="114300" distR="114300">
            <wp:extent cx="5273675" cy="3470910"/>
            <wp:effectExtent l="9525" t="9525" r="12700" b="1206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1"/>
                    <a:stretch>
                      <a:fillRect/>
                    </a:stretch>
                  </pic:blipFill>
                  <pic:spPr>
                    <a:xfrm>
                      <a:off x="0" y="0"/>
                      <a:ext cx="5273675" cy="3470910"/>
                    </a:xfrm>
                    <a:prstGeom prst="rect">
                      <a:avLst/>
                    </a:prstGeom>
                    <a:noFill/>
                    <a:ln>
                      <a:solidFill>
                        <a:schemeClr val="tx1"/>
                      </a:solidFill>
                    </a:ln>
                  </pic:spPr>
                </pic:pic>
              </a:graphicData>
            </a:graphic>
          </wp:inline>
        </w:drawing>
      </w:r>
    </w:p>
    <w:p>
      <w:pPr>
        <w:jc w:val="center"/>
        <w:rPr>
          <w:rFonts w:ascii="Times New Roman" w:hAnsi="Times New Roman"/>
        </w:rPr>
      </w:pPr>
      <w:r>
        <w:rPr>
          <w:rFonts w:ascii="Times New Roman" w:hAnsi="Times New Roman"/>
        </w:rPr>
        <w:drawing>
          <wp:inline distT="0" distB="0" distL="114300" distR="114300">
            <wp:extent cx="5267325" cy="3632835"/>
            <wp:effectExtent l="9525" t="9525" r="19050" b="1524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2"/>
                    <a:stretch>
                      <a:fillRect/>
                    </a:stretch>
                  </pic:blipFill>
                  <pic:spPr>
                    <a:xfrm>
                      <a:off x="0" y="0"/>
                      <a:ext cx="5267325" cy="3632835"/>
                    </a:xfrm>
                    <a:prstGeom prst="rect">
                      <a:avLst/>
                    </a:prstGeom>
                    <a:noFill/>
                    <a:ln>
                      <a:solidFill>
                        <a:schemeClr val="tx1"/>
                      </a:solidFill>
                    </a:ln>
                  </pic:spPr>
                </pic:pic>
              </a:graphicData>
            </a:graphic>
          </wp:inline>
        </w:drawing>
      </w:r>
    </w:p>
    <w:p>
      <w:pPr>
        <w:ind w:firstLine="602" w:firstLineChars="200"/>
        <w:jc w:val="left"/>
        <w:rPr>
          <w:rFonts w:hint="default" w:ascii="Times New Roman" w:hAnsi="Times New Roman" w:eastAsia="仿宋_GB2312" w:cs="仿宋_GB2312"/>
          <w:sz w:val="30"/>
          <w:szCs w:val="30"/>
          <w:lang w:val="en-US" w:eastAsia="zh-CN"/>
        </w:rPr>
      </w:pPr>
      <w:r>
        <w:rPr>
          <w:rFonts w:hint="eastAsia" w:ascii="Times New Roman" w:hAnsi="Times New Roman" w:eastAsia="仿宋_GB2312" w:cs="仿宋_GB2312"/>
          <w:b/>
          <w:bCs/>
          <w:sz w:val="30"/>
          <w:szCs w:val="30"/>
          <w:lang w:val="en-US" w:eastAsia="zh-CN"/>
        </w:rPr>
        <w:t>2.添加指导教师。</w:t>
      </w:r>
      <w:r>
        <w:rPr>
          <w:rFonts w:hint="eastAsia" w:ascii="Times New Roman" w:hAnsi="Times New Roman" w:eastAsia="仿宋_GB2312" w:cs="仿宋_GB2312"/>
          <w:sz w:val="30"/>
          <w:szCs w:val="30"/>
          <w:lang w:val="en-US" w:eastAsia="zh-CN"/>
        </w:rPr>
        <w:t>请点击【添加指导教师】按钮，填写指导教师信息，包括姓名、性别、民族、身份证号、出生日期、联系电话、电子邮件、所属单位、顺序、备注等。</w:t>
      </w:r>
      <w:r>
        <w:rPr>
          <w:rFonts w:hint="eastAsia" w:ascii="Times New Roman" w:hAnsi="Times New Roman" w:eastAsia="仿宋_GB2312" w:cs="仿宋_GB2312"/>
          <w:color w:val="FF0000"/>
          <w:sz w:val="30"/>
          <w:szCs w:val="30"/>
          <w:lang w:val="en-US" w:eastAsia="zh-CN"/>
        </w:rPr>
        <w:t>（注：标*的为必填项）</w:t>
      </w:r>
    </w:p>
    <w:p>
      <w:pPr>
        <w:jc w:val="center"/>
        <w:rPr>
          <w:rFonts w:ascii="Times New Roman" w:hAnsi="Times New Roman"/>
        </w:rPr>
      </w:pPr>
      <w:r>
        <w:rPr>
          <w:rFonts w:ascii="Times New Roman" w:hAnsi="Times New Roman"/>
        </w:rPr>
        <w:drawing>
          <wp:inline distT="0" distB="0" distL="114300" distR="114300">
            <wp:extent cx="5274310" cy="2436495"/>
            <wp:effectExtent l="9525" t="9525" r="12065" b="1778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3"/>
                    <a:stretch>
                      <a:fillRect/>
                    </a:stretch>
                  </pic:blipFill>
                  <pic:spPr>
                    <a:xfrm>
                      <a:off x="0" y="0"/>
                      <a:ext cx="5274310" cy="2436495"/>
                    </a:xfrm>
                    <a:prstGeom prst="rect">
                      <a:avLst/>
                    </a:prstGeom>
                    <a:noFill/>
                    <a:ln>
                      <a:solidFill>
                        <a:schemeClr val="tx1"/>
                      </a:solidFill>
                    </a:ln>
                  </pic:spPr>
                </pic:pic>
              </a:graphicData>
            </a:graphic>
          </wp:inline>
        </w:drawing>
      </w:r>
    </w:p>
    <w:p>
      <w:pPr>
        <w:ind w:firstLine="602" w:firstLineChars="200"/>
        <w:jc w:val="left"/>
        <w:rPr>
          <w:rFonts w:hint="eastAsia" w:ascii="Times New Roman" w:hAnsi="Times New Roman" w:eastAsia="仿宋_GB2312" w:cs="仿宋_GB2312"/>
          <w:sz w:val="30"/>
          <w:szCs w:val="30"/>
          <w:lang w:val="en-US" w:eastAsia="zh-CN"/>
        </w:rPr>
      </w:pPr>
      <w:r>
        <w:rPr>
          <w:rFonts w:hint="eastAsia" w:ascii="Times New Roman" w:hAnsi="Times New Roman" w:eastAsia="仿宋_GB2312" w:cs="仿宋_GB2312"/>
          <w:b/>
          <w:bCs/>
          <w:sz w:val="30"/>
          <w:szCs w:val="30"/>
          <w:lang w:val="en-US" w:eastAsia="zh-CN"/>
        </w:rPr>
        <w:t>3.添加领队。</w:t>
      </w:r>
      <w:r>
        <w:rPr>
          <w:rFonts w:hint="eastAsia" w:ascii="Times New Roman" w:hAnsi="Times New Roman" w:eastAsia="仿宋_GB2312" w:cs="仿宋_GB2312"/>
          <w:sz w:val="30"/>
          <w:szCs w:val="30"/>
          <w:lang w:val="en-US" w:eastAsia="zh-CN"/>
        </w:rPr>
        <w:t>请点击【添加领队】按钮，填写指导教师信息，包括姓名包括姓名、性别、民族、身份证号、出生日期、联系电话、电子邮件、所属单位、备注等。</w:t>
      </w:r>
      <w:r>
        <w:rPr>
          <w:rFonts w:hint="eastAsia" w:ascii="Times New Roman" w:hAnsi="Times New Roman" w:eastAsia="仿宋_GB2312" w:cs="仿宋_GB2312"/>
          <w:color w:val="FF0000"/>
          <w:sz w:val="30"/>
          <w:szCs w:val="30"/>
          <w:lang w:val="en-US" w:eastAsia="zh-CN"/>
        </w:rPr>
        <w:t>（注：标*的为必填项）</w:t>
      </w:r>
    </w:p>
    <w:p>
      <w:pPr>
        <w:jc w:val="center"/>
        <w:rPr>
          <w:rFonts w:ascii="Times New Roman" w:hAnsi="Times New Roman"/>
        </w:rPr>
      </w:pPr>
      <w:r>
        <w:rPr>
          <w:rFonts w:ascii="Times New Roman" w:hAnsi="Times New Roman"/>
        </w:rPr>
        <w:drawing>
          <wp:inline distT="0" distB="0" distL="114300" distR="114300">
            <wp:extent cx="5272405" cy="2449830"/>
            <wp:effectExtent l="9525" t="9525" r="13970" b="1714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4"/>
                    <a:stretch>
                      <a:fillRect/>
                    </a:stretch>
                  </pic:blipFill>
                  <pic:spPr>
                    <a:xfrm>
                      <a:off x="0" y="0"/>
                      <a:ext cx="5272405" cy="2449830"/>
                    </a:xfrm>
                    <a:prstGeom prst="rect">
                      <a:avLst/>
                    </a:prstGeom>
                    <a:noFill/>
                    <a:ln>
                      <a:solidFill>
                        <a:schemeClr val="tx1"/>
                      </a:solidFill>
                    </a:ln>
                  </pic:spPr>
                </pic:pic>
              </a:graphicData>
            </a:graphic>
          </wp:inline>
        </w:drawing>
      </w:r>
    </w:p>
    <w:p>
      <w:pPr>
        <w:ind w:firstLine="602" w:firstLineChars="200"/>
        <w:jc w:val="left"/>
        <w:rPr>
          <w:rFonts w:hint="default" w:ascii="Times New Roman" w:hAnsi="Times New Roman"/>
          <w:lang w:val="en-US"/>
        </w:rPr>
      </w:pPr>
      <w:r>
        <w:rPr>
          <w:rFonts w:hint="eastAsia" w:ascii="Times New Roman" w:hAnsi="Times New Roman" w:eastAsia="仿宋_GB2312" w:cs="仿宋_GB2312"/>
          <w:b/>
          <w:bCs/>
          <w:sz w:val="30"/>
          <w:szCs w:val="30"/>
          <w:lang w:val="en-US" w:eastAsia="zh-CN"/>
        </w:rPr>
        <w:t>4.人员信息上报。</w:t>
      </w:r>
      <w:r>
        <w:rPr>
          <w:rFonts w:hint="eastAsia" w:ascii="Times New Roman" w:hAnsi="Times New Roman" w:eastAsia="仿宋_GB2312" w:cs="仿宋_GB2312"/>
          <w:sz w:val="30"/>
          <w:szCs w:val="30"/>
          <w:lang w:val="en-US" w:eastAsia="zh-CN"/>
        </w:rPr>
        <w:t>人员信息填写完成后，确认无误后，请点击</w:t>
      </w:r>
      <w:r>
        <w:rPr>
          <w:rFonts w:hint="eastAsia" w:ascii="Times New Roman" w:hAnsi="Times New Roman" w:eastAsia="仿宋_GB2312" w:cs="仿宋_GB2312"/>
          <w:b/>
          <w:bCs/>
          <w:sz w:val="30"/>
          <w:szCs w:val="30"/>
          <w:lang w:val="en-US" w:eastAsia="zh-CN"/>
        </w:rPr>
        <w:t>大赛管理</w:t>
      </w:r>
      <w:r>
        <w:rPr>
          <w:rFonts w:hint="eastAsia" w:ascii="Times New Roman" w:hAnsi="Times New Roman" w:eastAsia="仿宋_GB2312" w:cs="仿宋_GB2312"/>
          <w:sz w:val="30"/>
          <w:szCs w:val="30"/>
          <w:lang w:val="en-US" w:eastAsia="zh-CN"/>
        </w:rPr>
        <w:t>-</w:t>
      </w:r>
      <w:r>
        <w:rPr>
          <w:rFonts w:hint="eastAsia" w:ascii="Times New Roman" w:hAnsi="Times New Roman" w:eastAsia="仿宋_GB2312" w:cs="仿宋_GB2312"/>
          <w:b/>
          <w:bCs/>
          <w:sz w:val="30"/>
          <w:szCs w:val="30"/>
          <w:lang w:val="en-US" w:eastAsia="zh-CN"/>
        </w:rPr>
        <w:t>争夺赛报名管理</w:t>
      </w:r>
      <w:r>
        <w:rPr>
          <w:rFonts w:hint="eastAsia" w:ascii="Times New Roman" w:hAnsi="Times New Roman" w:eastAsia="仿宋_GB2312" w:cs="仿宋_GB2312"/>
          <w:sz w:val="30"/>
          <w:szCs w:val="30"/>
          <w:lang w:val="en-US" w:eastAsia="zh-CN"/>
        </w:rPr>
        <w:t>中点击【</w:t>
      </w:r>
      <w:r>
        <w:rPr>
          <w:rFonts w:hint="eastAsia" w:ascii="Times New Roman" w:hAnsi="Times New Roman" w:eastAsia="仿宋_GB2312" w:cs="仿宋_GB2312"/>
          <w:b/>
          <w:bCs/>
          <w:sz w:val="30"/>
          <w:szCs w:val="30"/>
          <w:lang w:val="en-US" w:eastAsia="zh-CN"/>
        </w:rPr>
        <w:t>人员信息上报</w:t>
      </w:r>
      <w:r>
        <w:rPr>
          <w:rFonts w:hint="eastAsia" w:ascii="Times New Roman" w:hAnsi="Times New Roman" w:eastAsia="仿宋_GB2312" w:cs="仿宋_GB2312"/>
          <w:sz w:val="30"/>
          <w:szCs w:val="30"/>
          <w:lang w:val="en-US" w:eastAsia="zh-CN"/>
        </w:rPr>
        <w:t>】按钮进行提交上报。</w:t>
      </w:r>
    </w:p>
    <w:p>
      <w:pPr>
        <w:jc w:val="center"/>
        <w:rPr>
          <w:rFonts w:ascii="Times New Roman" w:hAnsi="Times New Roman"/>
        </w:rPr>
      </w:pPr>
      <w:r>
        <w:rPr>
          <w:rFonts w:ascii="Times New Roman" w:hAnsi="Times New Roman"/>
        </w:rPr>
        <w:drawing>
          <wp:inline distT="0" distB="0" distL="114300" distR="114300">
            <wp:extent cx="5266055" cy="1932940"/>
            <wp:effectExtent l="9525" t="9525" r="20320" b="133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5"/>
                    <a:stretch>
                      <a:fillRect/>
                    </a:stretch>
                  </pic:blipFill>
                  <pic:spPr>
                    <a:xfrm>
                      <a:off x="0" y="0"/>
                      <a:ext cx="5266055" cy="1932940"/>
                    </a:xfrm>
                    <a:prstGeom prst="rect">
                      <a:avLst/>
                    </a:prstGeom>
                    <a:noFill/>
                    <a:ln>
                      <a:solidFill>
                        <a:schemeClr val="tx1"/>
                      </a:solidFill>
                    </a:ln>
                  </pic:spPr>
                </pic:pic>
              </a:graphicData>
            </a:graphic>
          </wp:inline>
        </w:drawing>
      </w:r>
    </w:p>
    <w:p>
      <w:pPr>
        <w:jc w:val="center"/>
        <w:rPr>
          <w:rFonts w:ascii="Times New Roman" w:hAnsi="Times New Roman"/>
        </w:rPr>
      </w:pPr>
    </w:p>
    <w:p>
      <w:pPr>
        <w:rPr>
          <w:rFonts w:hint="default" w:ascii="Times New Roman" w:hAnsi="Times New Roman" w:eastAsia="仿宋_GB2312" w:cs="仿宋_GB2312"/>
          <w:sz w:val="30"/>
          <w:szCs w:val="30"/>
          <w:lang w:val="en-US" w:eastAsia="zh-CN"/>
        </w:rPr>
      </w:pPr>
      <w:r>
        <w:rPr>
          <w:rStyle w:val="8"/>
          <w:rFonts w:hint="eastAsia" w:ascii="Times New Roman" w:hAnsi="Times New Roman"/>
          <w:lang w:val="en-US" w:eastAsia="zh-CN"/>
        </w:rPr>
        <w:t xml:space="preserve"> </w:t>
      </w:r>
      <w:r>
        <w:rPr>
          <w:rStyle w:val="8"/>
          <w:rFonts w:hint="eastAsia" w:ascii="楷体" w:hAnsi="楷体" w:eastAsia="楷体" w:cs="楷体"/>
          <w:lang w:val="en-US" w:eastAsia="zh-CN"/>
        </w:rPr>
        <w:t>（三）项目信息管理</w:t>
      </w:r>
    </w:p>
    <w:p>
      <w:pPr>
        <w:ind w:firstLine="600" w:firstLineChars="200"/>
        <w:rPr>
          <w:rFonts w:hint="default" w:ascii="Times New Roman" w:hAnsi="Times New Roman" w:eastAsia="仿宋_GB2312" w:cs="仿宋_GB2312"/>
          <w:sz w:val="30"/>
          <w:szCs w:val="30"/>
          <w:lang w:val="en-US" w:eastAsia="zh-CN"/>
        </w:rPr>
      </w:pPr>
      <w:r>
        <w:rPr>
          <w:rFonts w:hint="eastAsia" w:ascii="Times New Roman" w:hAnsi="Times New Roman" w:eastAsia="仿宋_GB2312" w:cs="仿宋_GB2312"/>
          <w:sz w:val="30"/>
          <w:szCs w:val="30"/>
          <w:lang w:val="en-US" w:eastAsia="zh-CN"/>
        </w:rPr>
        <w:t>请在</w:t>
      </w:r>
      <w:r>
        <w:rPr>
          <w:rFonts w:hint="eastAsia" w:ascii="Times New Roman" w:hAnsi="Times New Roman" w:eastAsia="仿宋_GB2312" w:cs="仿宋_GB2312"/>
          <w:b/>
          <w:bCs/>
          <w:sz w:val="30"/>
          <w:szCs w:val="30"/>
          <w:lang w:val="en-US" w:eastAsia="zh-CN"/>
        </w:rPr>
        <w:t>大赛管理</w:t>
      </w:r>
      <w:r>
        <w:rPr>
          <w:rFonts w:hint="eastAsia" w:ascii="Times New Roman" w:hAnsi="Times New Roman" w:eastAsia="仿宋_GB2312" w:cs="仿宋_GB2312"/>
          <w:sz w:val="30"/>
          <w:szCs w:val="30"/>
          <w:lang w:val="en-US" w:eastAsia="zh-CN"/>
        </w:rPr>
        <w:t>—</w:t>
      </w:r>
      <w:r>
        <w:rPr>
          <w:rFonts w:hint="eastAsia" w:ascii="Times New Roman" w:hAnsi="Times New Roman" w:eastAsia="仿宋_GB2312" w:cs="仿宋_GB2312"/>
          <w:b/>
          <w:bCs/>
          <w:sz w:val="30"/>
          <w:szCs w:val="30"/>
          <w:lang w:val="en-US" w:eastAsia="zh-CN"/>
        </w:rPr>
        <w:t>争夺赛报名管理</w:t>
      </w:r>
      <w:r>
        <w:rPr>
          <w:rFonts w:hint="eastAsia" w:ascii="Times New Roman" w:hAnsi="Times New Roman" w:eastAsia="仿宋_GB2312" w:cs="仿宋_GB2312"/>
          <w:sz w:val="30"/>
          <w:szCs w:val="30"/>
          <w:lang w:val="en-US" w:eastAsia="zh-CN"/>
        </w:rPr>
        <w:t>中点击【</w:t>
      </w:r>
      <w:r>
        <w:rPr>
          <w:rFonts w:hint="eastAsia" w:ascii="Times New Roman" w:hAnsi="Times New Roman" w:eastAsia="仿宋_GB2312" w:cs="仿宋_GB2312"/>
          <w:b/>
          <w:bCs/>
          <w:sz w:val="30"/>
          <w:szCs w:val="30"/>
          <w:lang w:val="en-US" w:eastAsia="zh-CN"/>
        </w:rPr>
        <w:t>提交项目信息</w:t>
      </w:r>
      <w:r>
        <w:rPr>
          <w:rFonts w:hint="eastAsia" w:ascii="Times New Roman" w:hAnsi="Times New Roman" w:eastAsia="仿宋_GB2312" w:cs="仿宋_GB2312"/>
          <w:sz w:val="30"/>
          <w:szCs w:val="30"/>
          <w:lang w:val="en-US" w:eastAsia="zh-CN"/>
        </w:rPr>
        <w:t>】按钮进入填报界面，输入项目名称，上传项目介绍PDF文件（</w:t>
      </w:r>
      <w:r>
        <w:rPr>
          <w:rFonts w:hint="eastAsia" w:ascii="Times New Roman" w:hAnsi="Times New Roman" w:eastAsia="仿宋_GB2312" w:cs="仿宋_GB2312"/>
          <w:color w:val="FF0000"/>
          <w:sz w:val="30"/>
          <w:szCs w:val="30"/>
          <w:lang w:val="en-US" w:eastAsia="zh-CN"/>
        </w:rPr>
        <w:t>内容包括项目总体思路、技能要点、主要成果、项目创新等,不能出现参赛队及其省市相关信息</w:t>
      </w:r>
      <w:r>
        <w:rPr>
          <w:rFonts w:hint="eastAsia" w:ascii="Times New Roman" w:hAnsi="Times New Roman" w:eastAsia="仿宋_GB2312" w:cs="仿宋_GB2312"/>
          <w:sz w:val="30"/>
          <w:szCs w:val="30"/>
          <w:lang w:val="en-US" w:eastAsia="zh-CN"/>
        </w:rPr>
        <w:t>），项目比赛时长，是否使用承办校设备，其中如果选择全部使用自带设备或者部分使用承办校设备的需要提交《参赛队伍与承办校就自带设备协商确认书》PDF格式文件。（</w:t>
      </w:r>
      <w:r>
        <w:rPr>
          <w:rFonts w:hint="eastAsia" w:ascii="Times New Roman" w:hAnsi="Times New Roman" w:eastAsia="仿宋_GB2312" w:cs="仿宋_GB2312"/>
          <w:color w:val="FF0000"/>
          <w:sz w:val="30"/>
          <w:szCs w:val="30"/>
          <w:lang w:val="en-US" w:eastAsia="zh-CN"/>
        </w:rPr>
        <w:t>注：参赛队伍与承办校就自带设备协商确认书格式需联系对应承办校协商对应格式内容</w:t>
      </w:r>
      <w:r>
        <w:rPr>
          <w:rFonts w:hint="eastAsia" w:ascii="Times New Roman" w:hAnsi="Times New Roman" w:eastAsia="仿宋_GB2312" w:cs="仿宋_GB2312"/>
          <w:sz w:val="30"/>
          <w:szCs w:val="30"/>
          <w:lang w:val="en-US" w:eastAsia="zh-CN"/>
        </w:rPr>
        <w:t>）</w:t>
      </w:r>
    </w:p>
    <w:p>
      <w:pPr>
        <w:jc w:val="center"/>
        <w:rPr>
          <w:rFonts w:hint="eastAsia" w:ascii="Times New Roman" w:hAnsi="Times New Roman"/>
          <w:lang w:val="en-US" w:eastAsia="zh-CN"/>
        </w:rPr>
      </w:pPr>
      <w:r>
        <w:rPr>
          <w:rFonts w:ascii="Times New Roman" w:hAnsi="Times New Roman"/>
        </w:rPr>
        <w:drawing>
          <wp:inline distT="0" distB="0" distL="114300" distR="114300">
            <wp:extent cx="5273675" cy="2065020"/>
            <wp:effectExtent l="9525" t="9525" r="12700" b="2095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6"/>
                    <a:stretch>
                      <a:fillRect/>
                    </a:stretch>
                  </pic:blipFill>
                  <pic:spPr>
                    <a:xfrm>
                      <a:off x="0" y="0"/>
                      <a:ext cx="5273675" cy="2065020"/>
                    </a:xfrm>
                    <a:prstGeom prst="rect">
                      <a:avLst/>
                    </a:prstGeom>
                    <a:noFill/>
                    <a:ln>
                      <a:solidFill>
                        <a:schemeClr val="tx1"/>
                      </a:solidFill>
                    </a:ln>
                  </pic:spPr>
                </pic:pic>
              </a:graphicData>
            </a:graphic>
          </wp:inline>
        </w:drawing>
      </w:r>
    </w:p>
    <w:p>
      <w:pPr>
        <w:jc w:val="center"/>
        <w:rPr>
          <w:rFonts w:hint="eastAsia" w:ascii="Times New Roman" w:hAnsi="Times New Roman"/>
          <w:lang w:val="en-US" w:eastAsia="zh-CN"/>
        </w:rPr>
      </w:pPr>
      <w:r>
        <w:rPr>
          <w:rFonts w:ascii="Times New Roman" w:hAnsi="Times New Roman"/>
        </w:rPr>
        <w:drawing>
          <wp:inline distT="0" distB="0" distL="114300" distR="114300">
            <wp:extent cx="5273675" cy="3208655"/>
            <wp:effectExtent l="9525" t="9525" r="12700" b="2032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7"/>
                    <a:stretch>
                      <a:fillRect/>
                    </a:stretch>
                  </pic:blipFill>
                  <pic:spPr>
                    <a:xfrm>
                      <a:off x="0" y="0"/>
                      <a:ext cx="5273675" cy="3208655"/>
                    </a:xfrm>
                    <a:prstGeom prst="rect">
                      <a:avLst/>
                    </a:prstGeom>
                    <a:noFill/>
                    <a:ln>
                      <a:solidFill>
                        <a:schemeClr val="tx1"/>
                      </a:solidFill>
                    </a:ln>
                  </pic:spPr>
                </pic:pic>
              </a:graphicData>
            </a:graphic>
          </wp:inline>
        </w:drawing>
      </w:r>
    </w:p>
    <w:p>
      <w:pPr>
        <w:jc w:val="left"/>
        <w:rPr>
          <w:rFonts w:hint="default" w:ascii="Times New Roman" w:hAnsi="Times New Roman"/>
          <w:lang w:val="en-US" w:eastAsia="zh-CN"/>
        </w:rPr>
      </w:pPr>
    </w:p>
    <w:p>
      <w:pPr>
        <w:rPr>
          <w:rFonts w:hint="default" w:ascii="Times New Roman" w:hAnsi="Times New Roman"/>
          <w:lang w:val="en-US" w:eastAsia="zh-CN"/>
        </w:rPr>
      </w:pPr>
    </w:p>
    <w:p>
      <w:pPr>
        <w:rPr>
          <w:rFonts w:hint="default" w:ascii="Times New Roman" w:hAnsi="Times New Roman"/>
          <w:lang w:val="en-US" w:eastAsia="zh-CN"/>
        </w:rPr>
      </w:pP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方正小标宋_GBK">
    <w:panose1 w:val="03000509000000000000"/>
    <w:charset w:val="86"/>
    <w:family w:val="auto"/>
    <w:pitch w:val="default"/>
    <w:sig w:usb0="00000001" w:usb1="080E0000" w:usb2="0000000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4"/>
                            <w:rPr>
                              <w:rFonts w:hint="default" w:ascii="Times New Roman" w:hAnsi="Times New Roman" w:cs="Times New Roman"/>
                              <w:sz w:val="28"/>
                              <w:szCs w:val="28"/>
                            </w:rPr>
                          </w:pPr>
                          <w:r>
                            <w:rPr>
                              <w:rFonts w:hint="default" w:ascii="Times New Roman" w:hAnsi="Times New Roman" w:cs="Times New Roman"/>
                              <w:sz w:val="28"/>
                              <w:szCs w:val="28"/>
                            </w:rPr>
                            <w:fldChar w:fldCharType="begin"/>
                          </w:r>
                          <w:r>
                            <w:rPr>
                              <w:rFonts w:hint="default" w:ascii="Times New Roman" w:hAnsi="Times New Roman" w:cs="Times New Roman"/>
                              <w:sz w:val="28"/>
                              <w:szCs w:val="28"/>
                            </w:rPr>
                            <w:instrText xml:space="preserve"> PAGE  \* MERGEFORMAT </w:instrText>
                          </w:r>
                          <w:r>
                            <w:rPr>
                              <w:rFonts w:hint="default" w:ascii="Times New Roman" w:hAnsi="Times New Roman" w:cs="Times New Roman"/>
                              <w:sz w:val="28"/>
                              <w:szCs w:val="28"/>
                            </w:rPr>
                            <w:fldChar w:fldCharType="separate"/>
                          </w:r>
                          <w:r>
                            <w:rPr>
                              <w:rFonts w:hint="default" w:ascii="Times New Roman" w:hAnsi="Times New Roman" w:cs="Times New Roman"/>
                              <w:sz w:val="28"/>
                              <w:szCs w:val="28"/>
                            </w:rPr>
                            <w:t>1</w:t>
                          </w:r>
                          <w:r>
                            <w:rPr>
                              <w:rFonts w:hint="default" w:ascii="Times New Roman" w:hAnsi="Times New Roman" w:cs="Times New Roman"/>
                              <w:sz w:val="28"/>
                              <w:szCs w:val="2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">
              <v:fill on="f" focussize="0,0"/>
              <v:stroke on="f" weight="0.5pt"/>
              <v:imagedata o:title=""/>
              <o:lock v:ext="edit" aspectratio="f"/>
              <v:textbox inset="0mm,0mm,0mm,0mm" style="mso-fit-shape-to-text:t;">
                <w:txbxContent>
                  <w:p>
                    <w:pPr>
                      <w:pStyle w:val="4"/>
                      <w:rPr>
                        <w:rFonts w:hint="default" w:ascii="Times New Roman" w:hAnsi="Times New Roman" w:cs="Times New Roman"/>
                        <w:sz w:val="28"/>
                        <w:szCs w:val="28"/>
                      </w:rPr>
                    </w:pPr>
                    <w:r>
                      <w:rPr>
                        <w:rFonts w:hint="default" w:ascii="Times New Roman" w:hAnsi="Times New Roman" w:cs="Times New Roman"/>
                        <w:sz w:val="28"/>
                        <w:szCs w:val="28"/>
                      </w:rPr>
                      <w:fldChar w:fldCharType="begin"/>
                    </w:r>
                    <w:r>
                      <w:rPr>
                        <w:rFonts w:hint="default" w:ascii="Times New Roman" w:hAnsi="Times New Roman" w:cs="Times New Roman"/>
                        <w:sz w:val="28"/>
                        <w:szCs w:val="28"/>
                      </w:rPr>
                      <w:instrText xml:space="preserve"> PAGE  \* MERGEFORMAT </w:instrText>
                    </w:r>
                    <w:r>
                      <w:rPr>
                        <w:rFonts w:hint="default" w:ascii="Times New Roman" w:hAnsi="Times New Roman" w:cs="Times New Roman"/>
                        <w:sz w:val="28"/>
                        <w:szCs w:val="28"/>
                      </w:rPr>
                      <w:fldChar w:fldCharType="separate"/>
                    </w:r>
                    <w:r>
                      <w:rPr>
                        <w:rFonts w:hint="default" w:ascii="Times New Roman" w:hAnsi="Times New Roman" w:cs="Times New Roman"/>
                        <w:sz w:val="28"/>
                        <w:szCs w:val="28"/>
                      </w:rPr>
                      <w:t>1</w:t>
                    </w:r>
                    <w:r>
                      <w:rPr>
                        <w:rFonts w:hint="default" w:ascii="Times New Roman" w:hAnsi="Times New Roman" w:cs="Times New Roman"/>
                        <w:sz w:val="28"/>
                        <w:szCs w:val="28"/>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813105A"/>
    <w:multiLevelType w:val="singleLevel"/>
    <w:tmpl w:val="A813105A"/>
    <w:lvl w:ilvl="0" w:tentative="0">
      <w:start w:val="1"/>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NjNGVhMWMxMDQ0OGRjNzMxNjQ2ZmYwYzIzM2FhNjgifQ=="/>
    <w:docVar w:name="KSO_WPS_MARK_KEY" w:val="e7f2d323-2353-4143-b4fc-c043423ecef6"/>
  </w:docVars>
  <w:rsids>
    <w:rsidRoot w:val="00000000"/>
    <w:rsid w:val="000E3FC3"/>
    <w:rsid w:val="00230769"/>
    <w:rsid w:val="008F6EB2"/>
    <w:rsid w:val="00BF706B"/>
    <w:rsid w:val="01121891"/>
    <w:rsid w:val="013B2B96"/>
    <w:rsid w:val="01AC5842"/>
    <w:rsid w:val="02186A33"/>
    <w:rsid w:val="022C76EF"/>
    <w:rsid w:val="03115283"/>
    <w:rsid w:val="03DE5472"/>
    <w:rsid w:val="0402496D"/>
    <w:rsid w:val="049D4787"/>
    <w:rsid w:val="04AE36DF"/>
    <w:rsid w:val="05017C52"/>
    <w:rsid w:val="051A6F66"/>
    <w:rsid w:val="06432E97"/>
    <w:rsid w:val="064F5AC0"/>
    <w:rsid w:val="068C5C42"/>
    <w:rsid w:val="06EE06AA"/>
    <w:rsid w:val="077617B4"/>
    <w:rsid w:val="07A20154"/>
    <w:rsid w:val="07B54D24"/>
    <w:rsid w:val="07FE66CB"/>
    <w:rsid w:val="0802440D"/>
    <w:rsid w:val="0808754A"/>
    <w:rsid w:val="08626C5A"/>
    <w:rsid w:val="08EC29C7"/>
    <w:rsid w:val="094C3466"/>
    <w:rsid w:val="09992B4F"/>
    <w:rsid w:val="0A075D0B"/>
    <w:rsid w:val="0A326B00"/>
    <w:rsid w:val="0A452638"/>
    <w:rsid w:val="0AC05EBA"/>
    <w:rsid w:val="0B505490"/>
    <w:rsid w:val="0B6C7DF0"/>
    <w:rsid w:val="0CB8153E"/>
    <w:rsid w:val="0CCC323C"/>
    <w:rsid w:val="0CEE4F60"/>
    <w:rsid w:val="0D0600F8"/>
    <w:rsid w:val="0D5136AD"/>
    <w:rsid w:val="0D9C2C0E"/>
    <w:rsid w:val="0DEB63F3"/>
    <w:rsid w:val="0E2A413A"/>
    <w:rsid w:val="0E3E1F17"/>
    <w:rsid w:val="0E547045"/>
    <w:rsid w:val="0E990EFC"/>
    <w:rsid w:val="0F3B0205"/>
    <w:rsid w:val="0F515C7A"/>
    <w:rsid w:val="0FD66E76"/>
    <w:rsid w:val="103C2486"/>
    <w:rsid w:val="105C48D7"/>
    <w:rsid w:val="10FC5772"/>
    <w:rsid w:val="1142587A"/>
    <w:rsid w:val="119C7A7A"/>
    <w:rsid w:val="12BA6738"/>
    <w:rsid w:val="134F24D1"/>
    <w:rsid w:val="13961EAE"/>
    <w:rsid w:val="143771ED"/>
    <w:rsid w:val="149C34F4"/>
    <w:rsid w:val="15170DCC"/>
    <w:rsid w:val="155838BF"/>
    <w:rsid w:val="15C56A7A"/>
    <w:rsid w:val="16161084"/>
    <w:rsid w:val="16F92E7F"/>
    <w:rsid w:val="17350483"/>
    <w:rsid w:val="17B62B1E"/>
    <w:rsid w:val="18894F20"/>
    <w:rsid w:val="18B93532"/>
    <w:rsid w:val="18FC0A05"/>
    <w:rsid w:val="19600F94"/>
    <w:rsid w:val="1A0E09F0"/>
    <w:rsid w:val="1A554870"/>
    <w:rsid w:val="1A676352"/>
    <w:rsid w:val="1AC35C7E"/>
    <w:rsid w:val="1AE259D8"/>
    <w:rsid w:val="1B50328A"/>
    <w:rsid w:val="1B5C1C2F"/>
    <w:rsid w:val="1B8A054A"/>
    <w:rsid w:val="1B9F38C9"/>
    <w:rsid w:val="1BC03C3E"/>
    <w:rsid w:val="1BDE35AE"/>
    <w:rsid w:val="1C533032"/>
    <w:rsid w:val="1CDD6D9F"/>
    <w:rsid w:val="1D156537"/>
    <w:rsid w:val="1E067C30"/>
    <w:rsid w:val="1E5C33A2"/>
    <w:rsid w:val="1E764DB5"/>
    <w:rsid w:val="1ECD79DC"/>
    <w:rsid w:val="1ED33FB6"/>
    <w:rsid w:val="1F6A1D5A"/>
    <w:rsid w:val="1F947BE9"/>
    <w:rsid w:val="1F9C7AC0"/>
    <w:rsid w:val="1FB5190D"/>
    <w:rsid w:val="1FB95C46"/>
    <w:rsid w:val="1FD60202"/>
    <w:rsid w:val="1FEA15B7"/>
    <w:rsid w:val="2033100A"/>
    <w:rsid w:val="20684BD2"/>
    <w:rsid w:val="206C0002"/>
    <w:rsid w:val="227635D6"/>
    <w:rsid w:val="227B5090"/>
    <w:rsid w:val="228E4DC3"/>
    <w:rsid w:val="233F60BE"/>
    <w:rsid w:val="235002CB"/>
    <w:rsid w:val="23A81EB5"/>
    <w:rsid w:val="23CD191B"/>
    <w:rsid w:val="23D20CE0"/>
    <w:rsid w:val="24030E99"/>
    <w:rsid w:val="24373239"/>
    <w:rsid w:val="24C3687B"/>
    <w:rsid w:val="252217F3"/>
    <w:rsid w:val="25B032A3"/>
    <w:rsid w:val="25CB59E7"/>
    <w:rsid w:val="25CB6321"/>
    <w:rsid w:val="26451C3D"/>
    <w:rsid w:val="26CF1983"/>
    <w:rsid w:val="26D66D39"/>
    <w:rsid w:val="275F1CB3"/>
    <w:rsid w:val="276205CD"/>
    <w:rsid w:val="281E6AEA"/>
    <w:rsid w:val="28694B8B"/>
    <w:rsid w:val="28AD1D1C"/>
    <w:rsid w:val="28ED036A"/>
    <w:rsid w:val="29FC6AB7"/>
    <w:rsid w:val="2A151926"/>
    <w:rsid w:val="2A261D85"/>
    <w:rsid w:val="2A7E3970"/>
    <w:rsid w:val="2A9F7442"/>
    <w:rsid w:val="2AAF3B29"/>
    <w:rsid w:val="2ACB0237"/>
    <w:rsid w:val="2AE01F34"/>
    <w:rsid w:val="2B822FEC"/>
    <w:rsid w:val="2BD55811"/>
    <w:rsid w:val="2BFF288E"/>
    <w:rsid w:val="2C1C3440"/>
    <w:rsid w:val="2C2422F5"/>
    <w:rsid w:val="2C3141A4"/>
    <w:rsid w:val="2C477D91"/>
    <w:rsid w:val="2C4954F7"/>
    <w:rsid w:val="2C4C53A8"/>
    <w:rsid w:val="2C5129BE"/>
    <w:rsid w:val="2C9C0043"/>
    <w:rsid w:val="2CAD4098"/>
    <w:rsid w:val="2DBB0A37"/>
    <w:rsid w:val="2DEA30CA"/>
    <w:rsid w:val="2E0A1204"/>
    <w:rsid w:val="2E1B5531"/>
    <w:rsid w:val="2E8C4181"/>
    <w:rsid w:val="2F060F8D"/>
    <w:rsid w:val="2F5C3B54"/>
    <w:rsid w:val="31216E03"/>
    <w:rsid w:val="31701274"/>
    <w:rsid w:val="31A31F0E"/>
    <w:rsid w:val="322A7F39"/>
    <w:rsid w:val="326C2300"/>
    <w:rsid w:val="32B67A1F"/>
    <w:rsid w:val="32BA750F"/>
    <w:rsid w:val="32F83B93"/>
    <w:rsid w:val="333F5C66"/>
    <w:rsid w:val="33492641"/>
    <w:rsid w:val="33B91574"/>
    <w:rsid w:val="341B222F"/>
    <w:rsid w:val="35325A82"/>
    <w:rsid w:val="354E0016"/>
    <w:rsid w:val="36910587"/>
    <w:rsid w:val="373C5F4A"/>
    <w:rsid w:val="374675C3"/>
    <w:rsid w:val="38084878"/>
    <w:rsid w:val="384635F3"/>
    <w:rsid w:val="385B52F0"/>
    <w:rsid w:val="38B36EDA"/>
    <w:rsid w:val="39050DB8"/>
    <w:rsid w:val="39641F82"/>
    <w:rsid w:val="397C3770"/>
    <w:rsid w:val="3A306308"/>
    <w:rsid w:val="3A902B10"/>
    <w:rsid w:val="3AEA64B7"/>
    <w:rsid w:val="3AF7415E"/>
    <w:rsid w:val="3B762441"/>
    <w:rsid w:val="3C81743E"/>
    <w:rsid w:val="3CFE449C"/>
    <w:rsid w:val="3DAE7C70"/>
    <w:rsid w:val="3E043D34"/>
    <w:rsid w:val="3E1A70B4"/>
    <w:rsid w:val="3E9F580B"/>
    <w:rsid w:val="3EA42E21"/>
    <w:rsid w:val="3EFE0783"/>
    <w:rsid w:val="3F1D32FF"/>
    <w:rsid w:val="3FD87226"/>
    <w:rsid w:val="40890521"/>
    <w:rsid w:val="409C6838"/>
    <w:rsid w:val="40CD48B1"/>
    <w:rsid w:val="41910366"/>
    <w:rsid w:val="41A575DC"/>
    <w:rsid w:val="41DB1250"/>
    <w:rsid w:val="42334BE8"/>
    <w:rsid w:val="42470693"/>
    <w:rsid w:val="42975177"/>
    <w:rsid w:val="431C1B20"/>
    <w:rsid w:val="43430E5B"/>
    <w:rsid w:val="4374370A"/>
    <w:rsid w:val="44901E7E"/>
    <w:rsid w:val="44E73A68"/>
    <w:rsid w:val="456D21BF"/>
    <w:rsid w:val="456F4189"/>
    <w:rsid w:val="45AC718B"/>
    <w:rsid w:val="45D67D64"/>
    <w:rsid w:val="46A240EA"/>
    <w:rsid w:val="46AF05B5"/>
    <w:rsid w:val="46F32B98"/>
    <w:rsid w:val="46FE3A16"/>
    <w:rsid w:val="473A4323"/>
    <w:rsid w:val="47574ED5"/>
    <w:rsid w:val="47590C4D"/>
    <w:rsid w:val="47EF335F"/>
    <w:rsid w:val="47EF7803"/>
    <w:rsid w:val="489F6B33"/>
    <w:rsid w:val="48CE7418"/>
    <w:rsid w:val="49D92519"/>
    <w:rsid w:val="49DB1DED"/>
    <w:rsid w:val="49E62540"/>
    <w:rsid w:val="4A3239D7"/>
    <w:rsid w:val="4AC62A9D"/>
    <w:rsid w:val="4AEC1DD8"/>
    <w:rsid w:val="4B06733D"/>
    <w:rsid w:val="4B157580"/>
    <w:rsid w:val="4B3315E3"/>
    <w:rsid w:val="4B510005"/>
    <w:rsid w:val="4B58121B"/>
    <w:rsid w:val="4B9F32EE"/>
    <w:rsid w:val="4BE3142D"/>
    <w:rsid w:val="4BF70A34"/>
    <w:rsid w:val="4BFC5630"/>
    <w:rsid w:val="4C043151"/>
    <w:rsid w:val="4C4D68A6"/>
    <w:rsid w:val="4C6F4F8D"/>
    <w:rsid w:val="4CAA3021"/>
    <w:rsid w:val="4CDD465B"/>
    <w:rsid w:val="4D4203D5"/>
    <w:rsid w:val="4D6E4D26"/>
    <w:rsid w:val="4DC96400"/>
    <w:rsid w:val="4E105DDD"/>
    <w:rsid w:val="4E2B2C17"/>
    <w:rsid w:val="4E775E5C"/>
    <w:rsid w:val="4E807407"/>
    <w:rsid w:val="4E8D38D2"/>
    <w:rsid w:val="4F11005F"/>
    <w:rsid w:val="4F5B752C"/>
    <w:rsid w:val="506256F0"/>
    <w:rsid w:val="5067643A"/>
    <w:rsid w:val="509E2C10"/>
    <w:rsid w:val="50BE7D72"/>
    <w:rsid w:val="51145BE4"/>
    <w:rsid w:val="513D513B"/>
    <w:rsid w:val="51BC69A8"/>
    <w:rsid w:val="51F003FF"/>
    <w:rsid w:val="524F6CA8"/>
    <w:rsid w:val="527903F5"/>
    <w:rsid w:val="52D95337"/>
    <w:rsid w:val="52ED43B9"/>
    <w:rsid w:val="531243A6"/>
    <w:rsid w:val="532223C2"/>
    <w:rsid w:val="53400F13"/>
    <w:rsid w:val="534A3B3F"/>
    <w:rsid w:val="53C02053"/>
    <w:rsid w:val="53DD49B3"/>
    <w:rsid w:val="53FF543E"/>
    <w:rsid w:val="540E1011"/>
    <w:rsid w:val="54520EFE"/>
    <w:rsid w:val="548D462B"/>
    <w:rsid w:val="54AB6860"/>
    <w:rsid w:val="54B55930"/>
    <w:rsid w:val="54C53DC5"/>
    <w:rsid w:val="54C6369A"/>
    <w:rsid w:val="55766E6E"/>
    <w:rsid w:val="55A0213D"/>
    <w:rsid w:val="564B7E98"/>
    <w:rsid w:val="565D4CF9"/>
    <w:rsid w:val="56717635"/>
    <w:rsid w:val="56BA722E"/>
    <w:rsid w:val="56F00EA2"/>
    <w:rsid w:val="56FF2E93"/>
    <w:rsid w:val="5709309B"/>
    <w:rsid w:val="571C57F3"/>
    <w:rsid w:val="583066AD"/>
    <w:rsid w:val="583848AE"/>
    <w:rsid w:val="586E6522"/>
    <w:rsid w:val="587D0513"/>
    <w:rsid w:val="590A03B8"/>
    <w:rsid w:val="59282B75"/>
    <w:rsid w:val="593E5EF4"/>
    <w:rsid w:val="5990115C"/>
    <w:rsid w:val="5AEB506C"/>
    <w:rsid w:val="5B04316E"/>
    <w:rsid w:val="5B21787C"/>
    <w:rsid w:val="5B294982"/>
    <w:rsid w:val="5B37709F"/>
    <w:rsid w:val="5C297177"/>
    <w:rsid w:val="5C5D48E3"/>
    <w:rsid w:val="5C9F4EFC"/>
    <w:rsid w:val="5CE84AF5"/>
    <w:rsid w:val="5D4810F0"/>
    <w:rsid w:val="5D537A94"/>
    <w:rsid w:val="5D5A0E23"/>
    <w:rsid w:val="5D8A795A"/>
    <w:rsid w:val="5E0758E6"/>
    <w:rsid w:val="5E2F405E"/>
    <w:rsid w:val="5E470A01"/>
    <w:rsid w:val="5EC73BE1"/>
    <w:rsid w:val="5F5E109E"/>
    <w:rsid w:val="5F7C1524"/>
    <w:rsid w:val="5FB7255D"/>
    <w:rsid w:val="5FB90184"/>
    <w:rsid w:val="5FF76DFD"/>
    <w:rsid w:val="602816AC"/>
    <w:rsid w:val="602A76FB"/>
    <w:rsid w:val="60917251"/>
    <w:rsid w:val="60A46F85"/>
    <w:rsid w:val="61397812"/>
    <w:rsid w:val="615A5895"/>
    <w:rsid w:val="61840B64"/>
    <w:rsid w:val="61BC3E5A"/>
    <w:rsid w:val="62251DE2"/>
    <w:rsid w:val="628D6990"/>
    <w:rsid w:val="62BE1E54"/>
    <w:rsid w:val="62C57339"/>
    <w:rsid w:val="62CF5E0F"/>
    <w:rsid w:val="633914DA"/>
    <w:rsid w:val="63512CC8"/>
    <w:rsid w:val="635F3637"/>
    <w:rsid w:val="636C18B0"/>
    <w:rsid w:val="63B079EF"/>
    <w:rsid w:val="63F773CC"/>
    <w:rsid w:val="64192C29"/>
    <w:rsid w:val="64656A2B"/>
    <w:rsid w:val="64AA2690"/>
    <w:rsid w:val="64BE25DF"/>
    <w:rsid w:val="64D96502"/>
    <w:rsid w:val="64E831B8"/>
    <w:rsid w:val="64FC2E28"/>
    <w:rsid w:val="656C5B97"/>
    <w:rsid w:val="659D3FA3"/>
    <w:rsid w:val="66522FDF"/>
    <w:rsid w:val="665925BF"/>
    <w:rsid w:val="6683763C"/>
    <w:rsid w:val="6727621A"/>
    <w:rsid w:val="672C7CD4"/>
    <w:rsid w:val="67332E10"/>
    <w:rsid w:val="678418BE"/>
    <w:rsid w:val="67C577E1"/>
    <w:rsid w:val="67E61C31"/>
    <w:rsid w:val="68170135"/>
    <w:rsid w:val="68C83A2C"/>
    <w:rsid w:val="690436E5"/>
    <w:rsid w:val="69DA3A17"/>
    <w:rsid w:val="69FC0BE6"/>
    <w:rsid w:val="6A535578"/>
    <w:rsid w:val="6A8120E5"/>
    <w:rsid w:val="6ABA1153"/>
    <w:rsid w:val="6BCB6E3F"/>
    <w:rsid w:val="6C636D28"/>
    <w:rsid w:val="6CE1330F"/>
    <w:rsid w:val="6D0112BB"/>
    <w:rsid w:val="6D0A63C2"/>
    <w:rsid w:val="6D761CA9"/>
    <w:rsid w:val="6D7E46BA"/>
    <w:rsid w:val="6DF110EA"/>
    <w:rsid w:val="6E153270"/>
    <w:rsid w:val="6E2912F0"/>
    <w:rsid w:val="6FB05B8B"/>
    <w:rsid w:val="70385218"/>
    <w:rsid w:val="70626515"/>
    <w:rsid w:val="70AE175A"/>
    <w:rsid w:val="70E64A50"/>
    <w:rsid w:val="713C6D66"/>
    <w:rsid w:val="715F2A54"/>
    <w:rsid w:val="71771B4C"/>
    <w:rsid w:val="719B7F30"/>
    <w:rsid w:val="723A1032"/>
    <w:rsid w:val="72404862"/>
    <w:rsid w:val="72C54B39"/>
    <w:rsid w:val="73263829"/>
    <w:rsid w:val="739F35DC"/>
    <w:rsid w:val="744C5512"/>
    <w:rsid w:val="748C52EE"/>
    <w:rsid w:val="75A73235"/>
    <w:rsid w:val="75CD1D35"/>
    <w:rsid w:val="765863F0"/>
    <w:rsid w:val="76AE6010"/>
    <w:rsid w:val="76D31F1A"/>
    <w:rsid w:val="771D3B78"/>
    <w:rsid w:val="773B7AF1"/>
    <w:rsid w:val="77B05DB7"/>
    <w:rsid w:val="78E6462E"/>
    <w:rsid w:val="79132AA2"/>
    <w:rsid w:val="79893713"/>
    <w:rsid w:val="79F521A7"/>
    <w:rsid w:val="7A181268"/>
    <w:rsid w:val="7A2D1941"/>
    <w:rsid w:val="7A4D5B40"/>
    <w:rsid w:val="7BC97448"/>
    <w:rsid w:val="7C012E8A"/>
    <w:rsid w:val="7C574A54"/>
    <w:rsid w:val="7C6158D2"/>
    <w:rsid w:val="7CAB7E86"/>
    <w:rsid w:val="7CAE7723"/>
    <w:rsid w:val="7D24527D"/>
    <w:rsid w:val="7D7B24D7"/>
    <w:rsid w:val="7DA913FB"/>
    <w:rsid w:val="7DCE6F97"/>
    <w:rsid w:val="7E004525"/>
    <w:rsid w:val="7E0D3F64"/>
    <w:rsid w:val="7E90249F"/>
    <w:rsid w:val="7EA47CF8"/>
    <w:rsid w:val="7EDA196C"/>
    <w:rsid w:val="7EEA7E01"/>
    <w:rsid w:val="7F8A15E4"/>
    <w:rsid w:val="7FF627D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Lines="0" w:beforeAutospacing="0" w:afterLines="0" w:afterAutospacing="0" w:line="576" w:lineRule="auto"/>
      <w:ind w:firstLine="880" w:firstLineChars="200"/>
      <w:outlineLvl w:val="0"/>
    </w:pPr>
    <w:rPr>
      <w:rFonts w:eastAsia="黑体" w:asciiTheme="minorAscii" w:hAnsiTheme="minorAscii"/>
      <w:b/>
      <w:kern w:val="44"/>
      <w:sz w:val="32"/>
    </w:rPr>
  </w:style>
  <w:style w:type="paragraph" w:styleId="3">
    <w:name w:val="heading 2"/>
    <w:basedOn w:val="1"/>
    <w:next w:val="1"/>
    <w:link w:val="8"/>
    <w:unhideWhenUsed/>
    <w:qFormat/>
    <w:uiPriority w:val="0"/>
    <w:pPr>
      <w:keepNext/>
      <w:keepLines/>
      <w:spacing w:beforeLines="0" w:beforeAutospacing="0" w:afterLines="0" w:afterAutospacing="0" w:line="413" w:lineRule="auto"/>
      <w:ind w:firstLine="880" w:firstLineChars="200"/>
      <w:outlineLvl w:val="1"/>
    </w:pPr>
    <w:rPr>
      <w:rFonts w:ascii="Arial" w:hAnsi="Arial" w:eastAsia="黑体"/>
      <w:b/>
      <w:sz w:val="32"/>
    </w:rPr>
  </w:style>
  <w:style w:type="character" w:default="1" w:styleId="7">
    <w:name w:val="Default Paragraph Font"/>
    <w:semiHidden/>
    <w:qFormat/>
    <w:uiPriority w:val="0"/>
  </w:style>
  <w:style w:type="table" w:default="1" w:styleId="6">
    <w:name w:val="Normal Table"/>
    <w:semiHidden/>
    <w:qFormat/>
    <w:uiPriority w:val="0"/>
    <w:tblPr>
      <w:tblCellMar>
        <w:top w:w="0" w:type="dxa"/>
        <w:left w:w="108" w:type="dxa"/>
        <w:bottom w:w="0" w:type="dxa"/>
        <w:right w:w="108" w:type="dxa"/>
      </w:tblCellMar>
    </w:tblPr>
  </w:style>
  <w:style w:type="paragraph" w:styleId="4">
    <w:name w:val="footer"/>
    <w:basedOn w:val="1"/>
    <w:uiPriority w:val="0"/>
    <w:pPr>
      <w:tabs>
        <w:tab w:val="center" w:pos="4153"/>
        <w:tab w:val="right" w:pos="8306"/>
      </w:tabs>
      <w:snapToGrid w:val="0"/>
      <w:jc w:val="left"/>
    </w:pPr>
    <w:rPr>
      <w:sz w:val="18"/>
    </w:rPr>
  </w:style>
  <w:style w:type="paragraph" w:styleId="5">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character" w:customStyle="1" w:styleId="8">
    <w:name w:val="标题 2 Char"/>
    <w:link w:val="3"/>
    <w:qFormat/>
    <w:uiPriority w:val="0"/>
    <w:rPr>
      <w:rFonts w:ascii="Arial" w:hAnsi="Arial" w:eastAsia="黑体"/>
      <w:b/>
      <w:sz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8</Pages>
  <Words>1082</Words>
  <Characters>1126</Characters>
  <Lines>0</Lines>
  <Paragraphs>0</Paragraphs>
  <TotalTime>4</TotalTime>
  <ScaleCrop>false</ScaleCrop>
  <LinksUpToDate>false</LinksUpToDate>
  <CharactersWithSpaces>1134</CharactersWithSpaces>
  <Application>WPS Office_11.1.0.12165_F1E327BC-269C-435d-A152-05C5408002CA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2022-04-15T04:48:00Z</dcterms:created>
  <dc:creator>陈斌</dc:creator>
  <cp:lastModifiedBy>王社</cp:lastModifiedBy>
  <cp:lastPrinted>2024-09-27T09:55:53Z</cp:lastPrinted>
  <dcterms:modified xsi:type="dcterms:W3CDTF">2024-09-27T09:56:07Z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2052-11.1.0.12165</vt:lpwstr>
  </property>
  <property fmtid="{D5CDD505-2E9C-101B-9397-08002B2CF9AE}" pid="3" name="ICV">
    <vt:lpwstr>EB777CC0E2AB4C73A395B60D6D253C19_13</vt:lpwstr>
  </property>
</Properties>
</file>